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35" w:lineRule="auto" w:before="205" w:after="0"/>
        <w:ind w:left="1252" w:right="390" w:hanging="576"/>
        <w:jc w:val="left"/>
        <w:rPr>
          <w:sz w:val="24"/>
        </w:rPr>
      </w:pPr>
      <w:r>
        <w:rPr>
          <w:sz w:val="20"/>
        </w:rPr>
        <w:t>Acceptable Manufacturer: Panel Specialists, Inc.; 3115 Range Rd., Temple, TX 76504.</w:t>
      </w:r>
      <w:r>
        <w:rPr>
          <w:spacing w:val="-5"/>
          <w:sz w:val="20"/>
        </w:rPr>
        <w:t> </w:t>
      </w:r>
      <w:r>
        <w:rPr>
          <w:sz w:val="24"/>
        </w:rPr>
        <w:t>.</w:t>
      </w:r>
      <w:r>
        <w:rPr>
          <w:spacing w:val="-4"/>
          <w:sz w:val="24"/>
        </w:rPr>
        <w:t> </w:t>
      </w:r>
      <w:r>
        <w:rPr>
          <w:sz w:val="20"/>
        </w:rPr>
        <w:t>Distributed</w:t>
      </w:r>
      <w:r>
        <w:rPr>
          <w:spacing w:val="-6"/>
          <w:sz w:val="20"/>
        </w:rPr>
        <w:t> </w:t>
      </w:r>
      <w:r>
        <w:rPr>
          <w:sz w:val="20"/>
        </w:rPr>
        <w:t>by:</w:t>
      </w:r>
      <w:r>
        <w:rPr>
          <w:spacing w:val="-3"/>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3"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199"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0"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200" w:after="0"/>
        <w:ind w:left="1252" w:right="132" w:hanging="576"/>
        <w:jc w:val="left"/>
        <w:rPr>
          <w:sz w:val="20"/>
        </w:rPr>
      </w:pPr>
      <w:r>
        <w:rPr>
          <w:sz w:val="20"/>
        </w:rPr>
        <w:t>Panel</w:t>
      </w:r>
      <w:r>
        <w:rPr>
          <w:spacing w:val="-4"/>
          <w:sz w:val="20"/>
        </w:rPr>
        <w:t> </w:t>
      </w:r>
      <w:r>
        <w:rPr>
          <w:sz w:val="20"/>
        </w:rPr>
        <w:t>System:</w:t>
      </w:r>
      <w:r>
        <w:rPr>
          <w:spacing w:val="40"/>
          <w:sz w:val="20"/>
        </w:rPr>
        <w:t> </w:t>
      </w:r>
      <w:r>
        <w:rPr>
          <w:sz w:val="20"/>
        </w:rPr>
        <w:t>#632</w:t>
      </w:r>
      <w:r>
        <w:rPr>
          <w:spacing w:val="-3"/>
          <w:sz w:val="20"/>
        </w:rPr>
        <w:t> </w:t>
      </w:r>
      <w:r>
        <w:rPr>
          <w:sz w:val="20"/>
        </w:rPr>
        <w:t>as</w:t>
      </w:r>
      <w:r>
        <w:rPr>
          <w:spacing w:val="-4"/>
          <w:sz w:val="20"/>
        </w:rPr>
        <w:t> </w:t>
      </w:r>
      <w:r>
        <w:rPr>
          <w:sz w:val="20"/>
        </w:rPr>
        <w:t>manufactured</w:t>
      </w:r>
      <w:r>
        <w:rPr>
          <w:spacing w:val="-5"/>
          <w:sz w:val="20"/>
        </w:rPr>
        <w:t> </w:t>
      </w:r>
      <w:r>
        <w:rPr>
          <w:sz w:val="20"/>
        </w:rPr>
        <w:t>by</w:t>
      </w:r>
      <w:r>
        <w:rPr>
          <w:spacing w:val="-2"/>
          <w:sz w:val="20"/>
        </w:rPr>
        <w:t> </w:t>
      </w:r>
      <w:r>
        <w:rPr>
          <w:sz w:val="20"/>
        </w:rPr>
        <w:t>Panel</w:t>
      </w:r>
      <w:r>
        <w:rPr>
          <w:spacing w:val="-4"/>
          <w:sz w:val="20"/>
        </w:rPr>
        <w:t> </w:t>
      </w:r>
      <w:r>
        <w:rPr>
          <w:sz w:val="20"/>
        </w:rPr>
        <w:t>Specialists</w:t>
      </w:r>
      <w:r>
        <w:rPr>
          <w:spacing w:val="-4"/>
          <w:sz w:val="20"/>
        </w:rPr>
        <w:t> </w:t>
      </w:r>
      <w:r>
        <w:rPr>
          <w:sz w:val="20"/>
        </w:rPr>
        <w:t>Inc.</w:t>
      </w:r>
      <w:r>
        <w:rPr>
          <w:spacing w:val="-3"/>
          <w:sz w:val="20"/>
        </w:rPr>
        <w:t> </w:t>
      </w:r>
      <w:r>
        <w:rPr>
          <w:sz w:val="20"/>
        </w:rPr>
        <w:t>A</w:t>
      </w:r>
      <w:r>
        <w:rPr>
          <w:spacing w:val="-5"/>
          <w:sz w:val="20"/>
        </w:rPr>
        <w:t> </w:t>
      </w:r>
      <w:r>
        <w:rPr>
          <w:sz w:val="20"/>
        </w:rPr>
        <w:t>progressive</w:t>
      </w:r>
      <w:r>
        <w:rPr>
          <w:spacing w:val="-5"/>
          <w:sz w:val="20"/>
        </w:rPr>
        <w:t> </w:t>
      </w:r>
      <w:r>
        <w:rPr>
          <w:sz w:val="20"/>
        </w:rPr>
        <w:t>panel system with an exposed double ribbed divider molding creating a ½ in. (12mm) recessed reveal between edge banded panels. Recommended for vertical and horizontal interior installations. Maximum panel length for horizontal installations is 96 inches (2438MM).</w:t>
      </w:r>
    </w:p>
    <w:p>
      <w:pPr>
        <w:pStyle w:val="ListParagraph"/>
        <w:numPr>
          <w:ilvl w:val="3"/>
          <w:numId w:val="2"/>
        </w:numPr>
        <w:tabs>
          <w:tab w:pos="1828" w:val="left" w:leader="none"/>
          <w:tab w:pos="3556" w:val="left" w:leader="none"/>
        </w:tabs>
        <w:spacing w:line="229" w:lineRule="exact" w:before="3"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0" w:after="0"/>
        <w:ind w:left="1828" w:right="302" w:hanging="576"/>
        <w:jc w:val="left"/>
        <w:rPr>
          <w:sz w:val="20"/>
        </w:rPr>
      </w:pPr>
      <w:r>
        <w:rPr>
          <w:sz w:val="20"/>
        </w:rPr>
        <w:t>Horizontal</w:t>
      </w:r>
      <w:r>
        <w:rPr>
          <w:spacing w:val="-2"/>
          <w:sz w:val="20"/>
        </w:rPr>
        <w:t> </w:t>
      </w:r>
      <w:r>
        <w:rPr>
          <w:sz w:val="20"/>
        </w:rPr>
        <w:t>Reveal:</w:t>
      </w:r>
      <w:r>
        <w:rPr>
          <w:spacing w:val="35"/>
          <w:sz w:val="20"/>
        </w:rPr>
        <w:t> </w:t>
      </w:r>
      <w:r>
        <w:rPr>
          <w:sz w:val="20"/>
        </w:rPr>
        <w:t>System</w:t>
      </w:r>
      <w:r>
        <w:rPr>
          <w:spacing w:val="-4"/>
          <w:sz w:val="20"/>
        </w:rPr>
        <w:t> </w:t>
      </w:r>
      <w:r>
        <w:rPr>
          <w:sz w:val="20"/>
        </w:rPr>
        <w:t>to</w:t>
      </w:r>
      <w:r>
        <w:rPr>
          <w:spacing w:val="-4"/>
          <w:sz w:val="20"/>
        </w:rPr>
        <w:t> </w:t>
      </w:r>
      <w:r>
        <w:rPr>
          <w:sz w:val="20"/>
        </w:rPr>
        <w:t>provide</w:t>
      </w:r>
      <w:r>
        <w:rPr>
          <w:spacing w:val="-3"/>
          <w:sz w:val="20"/>
        </w:rPr>
        <w:t> </w:t>
      </w:r>
      <w:r>
        <w:rPr>
          <w:sz w:val="20"/>
        </w:rPr>
        <w:t>a</w:t>
      </w:r>
      <w:r>
        <w:rPr>
          <w:spacing w:val="-2"/>
          <w:sz w:val="20"/>
        </w:rPr>
        <w:t> </w:t>
      </w:r>
      <w:r>
        <w:rPr>
          <w:sz w:val="20"/>
        </w:rPr>
        <w:t>recessed</w:t>
      </w:r>
      <w:r>
        <w:rPr>
          <w:spacing w:val="-5"/>
          <w:sz w:val="20"/>
        </w:rPr>
        <w:t> </w:t>
      </w:r>
      <w:r>
        <w:rPr>
          <w:sz w:val="20"/>
        </w:rPr>
        <w:t>reveal</w:t>
      </w:r>
      <w:r>
        <w:rPr>
          <w:spacing w:val="-5"/>
          <w:sz w:val="20"/>
        </w:rPr>
        <w:t> </w:t>
      </w:r>
      <w:r>
        <w:rPr>
          <w:sz w:val="20"/>
        </w:rPr>
        <w:t>of</w:t>
      </w:r>
      <w:r>
        <w:rPr>
          <w:spacing w:val="-2"/>
          <w:sz w:val="20"/>
        </w:rPr>
        <w:t> </w:t>
      </w:r>
      <w:r>
        <w:rPr>
          <w:sz w:val="20"/>
        </w:rPr>
        <w:t>1/2</w:t>
      </w:r>
      <w:r>
        <w:rPr>
          <w:spacing w:val="-4"/>
          <w:sz w:val="20"/>
        </w:rPr>
        <w:t> </w:t>
      </w:r>
      <w:r>
        <w:rPr>
          <w:sz w:val="20"/>
        </w:rPr>
        <w:t>inch</w:t>
      </w:r>
      <w:r>
        <w:rPr>
          <w:spacing w:val="-4"/>
          <w:sz w:val="20"/>
        </w:rPr>
        <w:t> </w:t>
      </w:r>
      <w:r>
        <w:rPr>
          <w:sz w:val="20"/>
        </w:rPr>
        <w:t>(12mm) between panels.</w:t>
      </w:r>
    </w:p>
    <w:p>
      <w:pPr>
        <w:pStyle w:val="ListParagraph"/>
        <w:numPr>
          <w:ilvl w:val="3"/>
          <w:numId w:val="2"/>
        </w:numPr>
        <w:tabs>
          <w:tab w:pos="1828" w:val="left" w:leader="none"/>
        </w:tabs>
        <w:spacing w:line="240" w:lineRule="auto" w:before="0" w:after="0"/>
        <w:ind w:left="1828" w:right="520" w:hanging="576"/>
        <w:jc w:val="left"/>
        <w:rPr>
          <w:sz w:val="20"/>
        </w:rPr>
      </w:pPr>
      <w:r>
        <w:rPr>
          <w:sz w:val="20"/>
        </w:rPr>
        <w:t>Vertical</w:t>
      </w:r>
      <w:r>
        <w:rPr>
          <w:spacing w:val="-5"/>
          <w:sz w:val="20"/>
        </w:rPr>
        <w:t> </w:t>
      </w:r>
      <w:r>
        <w:rPr>
          <w:sz w:val="20"/>
        </w:rPr>
        <w:t>Reveal:</w:t>
      </w:r>
      <w:r>
        <w:rPr>
          <w:spacing w:val="40"/>
          <w:sz w:val="20"/>
        </w:rPr>
        <w:t> </w:t>
      </w:r>
      <w:r>
        <w:rPr>
          <w:sz w:val="20"/>
        </w:rPr>
        <w:t>System</w:t>
      </w:r>
      <w:r>
        <w:rPr>
          <w:spacing w:val="-5"/>
          <w:sz w:val="20"/>
        </w:rPr>
        <w:t> </w:t>
      </w:r>
      <w:r>
        <w:rPr>
          <w:sz w:val="20"/>
        </w:rPr>
        <w:t>to</w:t>
      </w:r>
      <w:r>
        <w:rPr>
          <w:spacing w:val="-3"/>
          <w:sz w:val="20"/>
        </w:rPr>
        <w:t> </w:t>
      </w:r>
      <w:r>
        <w:rPr>
          <w:sz w:val="20"/>
        </w:rPr>
        <w:t>provide</w:t>
      </w:r>
      <w:r>
        <w:rPr>
          <w:spacing w:val="-3"/>
          <w:sz w:val="20"/>
        </w:rPr>
        <w:t> </w:t>
      </w:r>
      <w:r>
        <w:rPr>
          <w:sz w:val="20"/>
        </w:rPr>
        <w:t>a</w:t>
      </w:r>
      <w:r>
        <w:rPr>
          <w:spacing w:val="-5"/>
          <w:sz w:val="20"/>
        </w:rPr>
        <w:t> </w:t>
      </w:r>
      <w:r>
        <w:rPr>
          <w:sz w:val="20"/>
        </w:rPr>
        <w:t>recessed</w:t>
      </w:r>
      <w:r>
        <w:rPr>
          <w:spacing w:val="-5"/>
          <w:sz w:val="20"/>
        </w:rPr>
        <w:t> </w:t>
      </w:r>
      <w:r>
        <w:rPr>
          <w:sz w:val="20"/>
        </w:rPr>
        <w:t>reveal</w:t>
      </w:r>
      <w:r>
        <w:rPr>
          <w:spacing w:val="-2"/>
          <w:sz w:val="20"/>
        </w:rPr>
        <w:t> </w:t>
      </w:r>
      <w:r>
        <w:rPr>
          <w:sz w:val="20"/>
        </w:rPr>
        <w:t>of</w:t>
      </w:r>
      <w:r>
        <w:rPr>
          <w:spacing w:val="-2"/>
          <w:sz w:val="20"/>
        </w:rPr>
        <w:t> </w:t>
      </w:r>
      <w:r>
        <w:rPr>
          <w:sz w:val="20"/>
        </w:rPr>
        <w:t>1/2</w:t>
      </w:r>
      <w:r>
        <w:rPr>
          <w:spacing w:val="-5"/>
          <w:sz w:val="20"/>
        </w:rPr>
        <w:t> </w:t>
      </w:r>
      <w:r>
        <w:rPr>
          <w:sz w:val="20"/>
        </w:rPr>
        <w:t>inch</w:t>
      </w:r>
      <w:r>
        <w:rPr>
          <w:spacing w:val="-5"/>
          <w:sz w:val="20"/>
        </w:rPr>
        <w:t> </w:t>
      </w:r>
      <w:r>
        <w:rPr>
          <w:sz w:val="20"/>
        </w:rPr>
        <w:t>(12mm) between panels.</w:t>
      </w:r>
    </w:p>
    <w:p>
      <w:pPr>
        <w:pStyle w:val="ListParagraph"/>
        <w:numPr>
          <w:ilvl w:val="3"/>
          <w:numId w:val="2"/>
        </w:numPr>
        <w:tabs>
          <w:tab w:pos="1828" w:val="left" w:leader="none"/>
        </w:tabs>
        <w:spacing w:line="240" w:lineRule="auto" w:before="1" w:after="0"/>
        <w:ind w:left="1828" w:right="399" w:hanging="576"/>
        <w:jc w:val="left"/>
        <w:rPr>
          <w:sz w:val="20"/>
        </w:rPr>
      </w:pPr>
      <w:r>
        <w:rPr>
          <w:sz w:val="20"/>
        </w:rPr>
        <w:t>Panel</w:t>
      </w:r>
      <w:r>
        <w:rPr>
          <w:spacing w:val="-4"/>
          <w:sz w:val="20"/>
        </w:rPr>
        <w:t> </w:t>
      </w:r>
      <w:r>
        <w:rPr>
          <w:sz w:val="20"/>
        </w:rPr>
        <w:t>Edge</w:t>
      </w:r>
      <w:r>
        <w:rPr>
          <w:spacing w:val="-5"/>
          <w:sz w:val="20"/>
        </w:rPr>
        <w:t> </w:t>
      </w:r>
      <w:r>
        <w:rPr>
          <w:sz w:val="20"/>
        </w:rPr>
        <w:t>Finish:</w:t>
      </w:r>
      <w:r>
        <w:rPr>
          <w:spacing w:val="40"/>
          <w:sz w:val="20"/>
        </w:rPr>
        <w:t> </w:t>
      </w:r>
      <w:r>
        <w:rPr>
          <w:sz w:val="20"/>
        </w:rPr>
        <w:t>Panel</w:t>
      </w:r>
      <w:r>
        <w:rPr>
          <w:spacing w:val="-4"/>
          <w:sz w:val="20"/>
        </w:rPr>
        <w:t> </w:t>
      </w:r>
      <w:r>
        <w:rPr>
          <w:sz w:val="20"/>
        </w:rPr>
        <w:t>edges</w:t>
      </w:r>
      <w:r>
        <w:rPr>
          <w:spacing w:val="-4"/>
          <w:sz w:val="20"/>
        </w:rPr>
        <w:t> </w:t>
      </w:r>
      <w:r>
        <w:rPr>
          <w:sz w:val="20"/>
        </w:rPr>
        <w:t>to</w:t>
      </w:r>
      <w:r>
        <w:rPr>
          <w:spacing w:val="-4"/>
          <w:sz w:val="20"/>
        </w:rPr>
        <w:t> </w:t>
      </w:r>
      <w:r>
        <w:rPr>
          <w:sz w:val="20"/>
        </w:rPr>
        <w:t>be</w:t>
      </w:r>
      <w:r>
        <w:rPr>
          <w:spacing w:val="-1"/>
          <w:sz w:val="20"/>
        </w:rPr>
        <w:t> </w:t>
      </w:r>
      <w:r>
        <w:rPr>
          <w:sz w:val="20"/>
        </w:rPr>
        <w:t>finished</w:t>
      </w:r>
      <w:r>
        <w:rPr>
          <w:spacing w:val="-4"/>
          <w:sz w:val="20"/>
        </w:rPr>
        <w:t> </w:t>
      </w:r>
      <w:r>
        <w:rPr>
          <w:sz w:val="20"/>
        </w:rPr>
        <w:t>with</w:t>
      </w:r>
      <w:r>
        <w:rPr>
          <w:spacing w:val="-3"/>
          <w:sz w:val="20"/>
        </w:rPr>
        <w:t> </w:t>
      </w:r>
      <w:r>
        <w:rPr>
          <w:sz w:val="20"/>
        </w:rPr>
        <w:t>.018-inch</w:t>
      </w:r>
      <w:r>
        <w:rPr>
          <w:spacing w:val="-4"/>
          <w:sz w:val="20"/>
        </w:rPr>
        <w:t> </w:t>
      </w:r>
      <w:r>
        <w:rPr>
          <w:sz w:val="20"/>
        </w:rPr>
        <w:t>(.5mm)</w:t>
      </w:r>
      <w:r>
        <w:rPr>
          <w:spacing w:val="-4"/>
          <w:sz w:val="20"/>
        </w:rPr>
        <w:t> </w:t>
      </w:r>
      <w:r>
        <w:rPr>
          <w:sz w:val="20"/>
        </w:rPr>
        <w:t>PVC edge banding or wood veneer, except as noted in material specifications.</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40" w:lineRule="auto"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spacing w:after="0" w:line="240" w:lineRule="auto"/>
        <w:jc w:val="left"/>
        <w:rPr>
          <w:sz w:val="20"/>
        </w:rPr>
        <w:sectPr>
          <w:pgSz w:w="12240" w:h="15840"/>
          <w:pgMar w:header="0" w:footer="741" w:top="1800" w:bottom="940" w:left="1700" w:right="1720"/>
        </w:sectPr>
      </w:pPr>
    </w:p>
    <w:p>
      <w:pPr>
        <w:pStyle w:val="ListParagraph"/>
        <w:numPr>
          <w:ilvl w:val="4"/>
          <w:numId w:val="2"/>
        </w:numPr>
        <w:tabs>
          <w:tab w:pos="2404" w:val="left" w:leader="none"/>
        </w:tabs>
        <w:spacing w:line="240" w:lineRule="auto" w:before="79"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40" w:lineRule="auto" w:before="1"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0" w:after="0"/>
        <w:ind w:left="3123" w:right="0" w:hanging="358"/>
        <w:jc w:val="left"/>
        <w:rPr>
          <w:sz w:val="20"/>
        </w:rPr>
      </w:pPr>
      <w:r>
        <w:rPr>
          <w:sz w:val="20"/>
        </w:rPr>
        <w:t>#632</w:t>
      </w:r>
      <w:r>
        <w:rPr>
          <w:spacing w:val="-6"/>
          <w:sz w:val="20"/>
        </w:rPr>
        <w:t> </w:t>
      </w:r>
      <w:r>
        <w:rPr>
          <w:sz w:val="20"/>
        </w:rPr>
        <w:t>1/2</w:t>
      </w:r>
      <w:r>
        <w:rPr>
          <w:spacing w:val="-5"/>
          <w:sz w:val="20"/>
        </w:rPr>
        <w:t> </w:t>
      </w:r>
      <w:r>
        <w:rPr>
          <w:sz w:val="20"/>
        </w:rPr>
        <w:t>in.</w:t>
      </w:r>
      <w:r>
        <w:rPr>
          <w:spacing w:val="-8"/>
          <w:sz w:val="20"/>
        </w:rPr>
        <w:t> </w:t>
      </w:r>
      <w:r>
        <w:rPr>
          <w:sz w:val="20"/>
        </w:rPr>
        <w:t>wide</w:t>
      </w:r>
      <w:r>
        <w:rPr>
          <w:spacing w:val="-5"/>
          <w:sz w:val="20"/>
        </w:rPr>
        <w:t> </w:t>
      </w:r>
      <w:r>
        <w:rPr>
          <w:sz w:val="20"/>
        </w:rPr>
        <w:t>double</w:t>
      </w:r>
      <w:r>
        <w:rPr>
          <w:spacing w:val="-7"/>
          <w:sz w:val="20"/>
        </w:rPr>
        <w:t> </w:t>
      </w:r>
      <w:r>
        <w:rPr>
          <w:sz w:val="20"/>
        </w:rPr>
        <w:t>ribbed</w:t>
      </w:r>
      <w:r>
        <w:rPr>
          <w:spacing w:val="-7"/>
          <w:sz w:val="20"/>
        </w:rPr>
        <w:t> </w:t>
      </w:r>
      <w:r>
        <w:rPr>
          <w:sz w:val="20"/>
        </w:rPr>
        <w:t>Divider</w:t>
      </w:r>
      <w:r>
        <w:rPr>
          <w:spacing w:val="-7"/>
          <w:sz w:val="20"/>
        </w:rPr>
        <w:t> </w:t>
      </w:r>
      <w:r>
        <w:rPr>
          <w:spacing w:val="-2"/>
          <w:sz w:val="20"/>
        </w:rPr>
        <w:t>Molding</w:t>
      </w:r>
    </w:p>
    <w:p>
      <w:pPr>
        <w:pStyle w:val="ListParagraph"/>
        <w:numPr>
          <w:ilvl w:val="5"/>
          <w:numId w:val="2"/>
        </w:numPr>
        <w:tabs>
          <w:tab w:pos="3123" w:val="left" w:leader="none"/>
          <w:tab w:pos="3125" w:val="left" w:leader="none"/>
        </w:tabs>
        <w:spacing w:line="240" w:lineRule="auto" w:before="1"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ListParagraph"/>
        <w:numPr>
          <w:ilvl w:val="4"/>
          <w:numId w:val="2"/>
        </w:numPr>
        <w:tabs>
          <w:tab w:pos="2404" w:val="left" w:leader="none"/>
        </w:tabs>
        <w:spacing w:line="240" w:lineRule="auto" w:before="229"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3" w:lineRule="exact" w:before="3"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8"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ListParagraph"/>
        <w:numPr>
          <w:ilvl w:val="4"/>
          <w:numId w:val="2"/>
        </w:numPr>
        <w:tabs>
          <w:tab w:pos="2405" w:val="left" w:leader="none"/>
        </w:tabs>
        <w:spacing w:line="240" w:lineRule="auto" w:before="229"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40" w:lineRule="auto"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40" w:lineRule="auto"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1"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40" w:lineRule="auto" w:before="1" w:after="0"/>
        <w:ind w:left="2625" w:right="0" w:hanging="220"/>
        <w:jc w:val="left"/>
        <w:rPr>
          <w:sz w:val="20"/>
        </w:rPr>
      </w:pPr>
      <w:r>
        <w:rPr>
          <w:spacing w:val="-2"/>
          <w:sz w:val="20"/>
        </w:rPr>
        <w:t>Vertical</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24" w:val="left" w:leader="none"/>
        </w:tabs>
        <w:spacing w:line="229" w:lineRule="exact"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Black</w:t>
      </w:r>
    </w:p>
    <w:p>
      <w:pPr>
        <w:pStyle w:val="ListParagraph"/>
        <w:numPr>
          <w:ilvl w:val="5"/>
          <w:numId w:val="2"/>
        </w:numPr>
        <w:tabs>
          <w:tab w:pos="2624" w:val="left" w:leader="none"/>
        </w:tabs>
        <w:spacing w:line="240" w:lineRule="auto"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Platinum</w:t>
      </w:r>
    </w:p>
    <w:p>
      <w:pPr>
        <w:pStyle w:val="ListParagraph"/>
        <w:numPr>
          <w:ilvl w:val="5"/>
          <w:numId w:val="2"/>
        </w:numPr>
        <w:tabs>
          <w:tab w:pos="2624" w:val="left" w:leader="none"/>
          <w:tab w:pos="8141" w:val="left" w:leader="none"/>
        </w:tabs>
        <w:spacing w:line="240" w:lineRule="auto" w:before="1" w:after="0"/>
        <w:ind w:left="2624" w:right="0" w:hanging="219"/>
        <w:jc w:val="left"/>
        <w:rPr>
          <w:sz w:val="20"/>
        </w:rPr>
      </w:pPr>
      <w:r>
        <w:rPr>
          <w:sz w:val="20"/>
        </w:rPr>
        <w:t>.5mm PVC</w:t>
      </w:r>
      <w:r>
        <w:rPr>
          <w:spacing w:val="-1"/>
          <w:sz w:val="20"/>
        </w:rPr>
        <w:t> </w:t>
      </w:r>
      <w:r>
        <w:rPr>
          <w:sz w:val="20"/>
        </w:rPr>
        <w:t>Custom</w:t>
      </w:r>
      <w:r>
        <w:rPr>
          <w:spacing w:val="-2"/>
          <w:sz w:val="20"/>
        </w:rPr>
        <w:t> </w:t>
      </w:r>
      <w:r>
        <w:rPr>
          <w:sz w:val="20"/>
        </w:rPr>
        <w:t>Color:</w:t>
      </w:r>
      <w:r>
        <w:rPr>
          <w:spacing w:val="-2"/>
          <w:sz w:val="20"/>
        </w:rPr>
        <w:t> </w:t>
      </w:r>
      <w:r>
        <w:rPr>
          <w:sz w:val="20"/>
          <w:u w:val="single"/>
        </w:rPr>
        <w:tab/>
      </w:r>
    </w:p>
    <w:p>
      <w:pPr>
        <w:pStyle w:val="ListParagraph"/>
        <w:numPr>
          <w:ilvl w:val="5"/>
          <w:numId w:val="2"/>
        </w:numPr>
        <w:tabs>
          <w:tab w:pos="2625" w:val="left" w:leader="none"/>
        </w:tabs>
        <w:spacing w:line="240" w:lineRule="auto"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40" w:lineRule="auto"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29" w:lineRule="exact"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Black</w:t>
      </w:r>
    </w:p>
    <w:p>
      <w:pPr>
        <w:pStyle w:val="ListParagraph"/>
        <w:numPr>
          <w:ilvl w:val="5"/>
          <w:numId w:val="2"/>
        </w:numPr>
        <w:tabs>
          <w:tab w:pos="2625" w:val="left" w:leader="none"/>
          <w:tab w:pos="7119" w:val="left" w:leader="none"/>
        </w:tabs>
        <w:spacing w:line="240" w:lineRule="auto" w:before="1" w:after="0"/>
        <w:ind w:left="2625" w:right="0" w:hanging="220"/>
        <w:jc w:val="left"/>
        <w:rPr>
          <w:sz w:val="20"/>
        </w:rPr>
      </w:pPr>
      <w:r>
        <w:rPr>
          <w:sz w:val="20"/>
        </w:rPr>
        <w:t>Custom Color: </w:t>
      </w:r>
      <w:r>
        <w:rPr>
          <w:sz w:val="20"/>
          <w:u w:val="single"/>
        </w:rPr>
        <w:tab/>
      </w:r>
    </w:p>
    <w:p>
      <w:pPr>
        <w:pStyle w:val="BodyText"/>
        <w:spacing w:before="200"/>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199" w:after="0"/>
        <w:ind w:left="1828" w:right="112"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 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201"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200" w:after="0"/>
        <w:ind w:left="1823" w:right="0" w:hanging="571"/>
        <w:jc w:val="left"/>
        <w:rPr>
          <w:sz w:val="20"/>
        </w:rPr>
      </w:pPr>
      <w:r>
        <w:rPr>
          <w:sz w:val="20"/>
        </w:rPr>
        <w:t>Custom</w:t>
      </w:r>
      <w:r>
        <w:rPr>
          <w:spacing w:val="-10"/>
          <w:sz w:val="20"/>
        </w:rPr>
        <w:t> </w:t>
      </w:r>
      <w:r>
        <w:rPr>
          <w:sz w:val="20"/>
        </w:rPr>
        <w:t>High-Pressure</w:t>
      </w:r>
      <w:r>
        <w:rPr>
          <w:spacing w:val="-9"/>
          <w:sz w:val="20"/>
        </w:rPr>
        <w:t> </w:t>
      </w:r>
      <w:r>
        <w:rPr>
          <w:sz w:val="20"/>
        </w:rPr>
        <w:t>Laminate</w:t>
      </w:r>
      <w:r>
        <w:rPr>
          <w:spacing w:val="-10"/>
          <w:sz w:val="20"/>
        </w:rPr>
        <w:t> </w:t>
      </w:r>
      <w:r>
        <w:rPr>
          <w:sz w:val="20"/>
        </w:rPr>
        <w:t>(CHPL)</w:t>
      </w:r>
      <w:r>
        <w:rPr>
          <w:spacing w:val="-7"/>
          <w:sz w:val="20"/>
        </w:rPr>
        <w:t> </w:t>
      </w:r>
      <w:r>
        <w:rPr>
          <w:sz w:val="20"/>
        </w:rPr>
        <w:t>and</w:t>
      </w:r>
      <w:r>
        <w:rPr>
          <w:spacing w:val="-9"/>
          <w:sz w:val="20"/>
        </w:rPr>
        <w:t> </w:t>
      </w:r>
      <w:r>
        <w:rPr>
          <w:sz w:val="20"/>
        </w:rPr>
        <w:t>non-decorative</w:t>
      </w:r>
      <w:r>
        <w:rPr>
          <w:spacing w:val="-9"/>
          <w:sz w:val="20"/>
        </w:rPr>
        <w:t> </w:t>
      </w:r>
      <w:r>
        <w:rPr>
          <w:sz w:val="20"/>
        </w:rPr>
        <w:t>backers</w:t>
      </w:r>
      <w:r>
        <w:rPr>
          <w:spacing w:val="-9"/>
          <w:sz w:val="20"/>
        </w:rPr>
        <w:t> </w:t>
      </w:r>
      <w:r>
        <w:rPr>
          <w:spacing w:val="-2"/>
          <w:sz w:val="20"/>
        </w:rPr>
        <w:t>(BKV)</w:t>
      </w:r>
    </w:p>
    <w:p>
      <w:pPr>
        <w:spacing w:after="0" w:line="240" w:lineRule="auto"/>
        <w:jc w:val="left"/>
        <w:rPr>
          <w:sz w:val="20"/>
        </w:rPr>
        <w:sectPr>
          <w:pgSz w:w="12240" w:h="15840"/>
          <w:pgMar w:header="0" w:footer="741" w:top="1360" w:bottom="940" w:left="1700" w:right="1720"/>
        </w:sectPr>
      </w:pPr>
    </w:p>
    <w:p>
      <w:pPr>
        <w:pStyle w:val="BodyText"/>
        <w:spacing w:before="79"/>
        <w:ind w:left="1823" w:firstLine="0"/>
      </w:pPr>
      <w:r>
        <w:rPr/>
        <w:t>used</w:t>
      </w:r>
      <w:r>
        <w:rPr>
          <w:spacing w:val="-6"/>
        </w:rPr>
        <w:t> </w:t>
      </w:r>
      <w:r>
        <w:rPr/>
        <w:t>to</w:t>
      </w:r>
      <w:r>
        <w:rPr>
          <w:spacing w:val="-3"/>
        </w:rPr>
        <w:t> </w:t>
      </w:r>
      <w:r>
        <w:rPr/>
        <w:t>surface</w:t>
      </w:r>
      <w:r>
        <w:rPr>
          <w:spacing w:val="-5"/>
        </w:rPr>
        <w:t> </w:t>
      </w:r>
      <w:r>
        <w:rPr/>
        <w:t>wall</w:t>
      </w:r>
      <w:r>
        <w:rPr>
          <w:spacing w:val="-6"/>
        </w:rPr>
        <w:t> </w:t>
      </w:r>
      <w:r>
        <w:rPr/>
        <w:t>panels</w:t>
      </w:r>
      <w:r>
        <w:rPr>
          <w:spacing w:val="-4"/>
        </w:rPr>
        <w:t> </w:t>
      </w:r>
      <w:r>
        <w:rPr/>
        <w:t>systems</w:t>
      </w:r>
      <w:r>
        <w:rPr>
          <w:spacing w:val="-4"/>
        </w:rPr>
        <w:t> </w:t>
      </w:r>
      <w:r>
        <w:rPr/>
        <w:t>shall</w:t>
      </w:r>
      <w:r>
        <w:rPr>
          <w:spacing w:val="-4"/>
        </w:rPr>
        <w:t> </w:t>
      </w:r>
      <w:r>
        <w:rPr/>
        <w:t>be</w:t>
      </w:r>
      <w:r>
        <w:rPr>
          <w:spacing w:val="-4"/>
        </w:rPr>
        <w:t> </w:t>
      </w:r>
      <w:r>
        <w:rPr/>
        <w:t>manufactured</w:t>
      </w:r>
      <w:r>
        <w:rPr>
          <w:spacing w:val="-5"/>
        </w:rPr>
        <w:t> </w:t>
      </w:r>
      <w:r>
        <w:rPr/>
        <w:t>to</w:t>
      </w:r>
      <w:r>
        <w:rPr>
          <w:spacing w:val="-4"/>
        </w:rPr>
        <w:t> </w:t>
      </w:r>
      <w:r>
        <w:rPr/>
        <w:t>meet</w:t>
      </w:r>
      <w:r>
        <w:rPr>
          <w:spacing w:val="-5"/>
        </w:rPr>
        <w:t> </w:t>
      </w:r>
      <w:r>
        <w:rPr/>
        <w:t>or</w:t>
      </w:r>
      <w:r>
        <w:rPr>
          <w:spacing w:val="-2"/>
        </w:rPr>
        <w:t> </w:t>
      </w:r>
      <w:r>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1"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40" w:lineRule="auto" w:before="0"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1"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0"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28" w:lineRule="exact" w:before="0"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1"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BodyText"/>
        <w:spacing w:before="1"/>
        <w:ind w:left="0" w:firstLine="0"/>
      </w:pPr>
    </w:p>
    <w:p>
      <w:pPr>
        <w:pStyle w:val="ListParagraph"/>
        <w:numPr>
          <w:ilvl w:val="2"/>
          <w:numId w:val="2"/>
        </w:numPr>
        <w:tabs>
          <w:tab w:pos="1252" w:val="left" w:leader="none"/>
        </w:tabs>
        <w:spacing w:line="229" w:lineRule="exact" w:before="1"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0"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40" w:lineRule="auto"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3"/>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1"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spacing w:before="229"/>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29" w:lineRule="exact" w:before="1"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29" w:lineRule="exact"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40" w:lineRule="auto" w:before="1"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6"/>
          <w:sz w:val="20"/>
        </w:rPr>
        <w:t> </w:t>
      </w:r>
      <w:r>
        <w:rPr>
          <w:sz w:val="20"/>
        </w:rPr>
        <w:t>or</w:t>
      </w:r>
      <w:r>
        <w:rPr>
          <w:spacing w:val="-4"/>
          <w:sz w:val="20"/>
        </w:rPr>
        <w:t> </w:t>
      </w:r>
      <w:r>
        <w:rPr>
          <w:sz w:val="20"/>
        </w:rPr>
        <w:t>as</w:t>
      </w:r>
      <w:r>
        <w:rPr>
          <w:spacing w:val="-5"/>
          <w:sz w:val="20"/>
        </w:rPr>
        <w:t> </w:t>
      </w:r>
      <w:r>
        <w:rPr>
          <w:sz w:val="20"/>
        </w:rPr>
        <w:t>indicated</w:t>
      </w:r>
      <w:r>
        <w:rPr>
          <w:spacing w:val="-6"/>
          <w:sz w:val="20"/>
        </w:rPr>
        <w:t> </w:t>
      </w:r>
      <w:r>
        <w:rPr>
          <w:sz w:val="20"/>
        </w:rPr>
        <w:t>on</w:t>
      </w:r>
      <w:r>
        <w:rPr>
          <w:spacing w:val="-6"/>
          <w:sz w:val="20"/>
        </w:rPr>
        <w:t> </w:t>
      </w:r>
      <w:r>
        <w:rPr>
          <w:sz w:val="20"/>
        </w:rPr>
        <w:t>the</w:t>
      </w:r>
      <w:r>
        <w:rPr>
          <w:spacing w:val="-1"/>
          <w:sz w:val="20"/>
        </w:rPr>
        <w:t> </w:t>
      </w:r>
      <w:r>
        <w:rPr>
          <w:spacing w:val="-2"/>
          <w:sz w:val="20"/>
        </w:rPr>
        <w:t>drawings.</w:t>
      </w:r>
    </w:p>
    <w:p>
      <w:pPr>
        <w:pStyle w:val="ListParagraph"/>
        <w:numPr>
          <w:ilvl w:val="3"/>
          <w:numId w:val="2"/>
        </w:numPr>
        <w:tabs>
          <w:tab w:pos="1823" w:val="left" w:leader="none"/>
        </w:tabs>
        <w:spacing w:line="240" w:lineRule="auto" w:before="0"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spacing w:before="1"/>
        <w:ind w:left="0" w:firstLine="0"/>
      </w:pPr>
    </w:p>
    <w:p>
      <w:pPr>
        <w:pStyle w:val="ListParagraph"/>
        <w:numPr>
          <w:ilvl w:val="2"/>
          <w:numId w:val="2"/>
        </w:numPr>
        <w:tabs>
          <w:tab w:pos="1120" w:val="left" w:leader="none"/>
        </w:tabs>
        <w:spacing w:line="240" w:lineRule="auto" w:before="0"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29" w:lineRule="exact" w:before="1"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29" w:lineRule="exact"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spacing w:before="1"/>
        <w:ind w:left="0" w:firstLine="0"/>
      </w:pPr>
    </w:p>
    <w:p>
      <w:pPr>
        <w:pStyle w:val="ListParagraph"/>
        <w:numPr>
          <w:ilvl w:val="2"/>
          <w:numId w:val="2"/>
        </w:numPr>
        <w:tabs>
          <w:tab w:pos="1103" w:val="left" w:leader="none"/>
        </w:tabs>
        <w:spacing w:line="240" w:lineRule="auto" w:before="0"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0"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5"/>
          <w:sz w:val="20"/>
        </w:rPr>
        <w:t> </w:t>
      </w:r>
      <w:r>
        <w:rPr>
          <w:sz w:val="20"/>
        </w:rPr>
        <w:t>durable</w:t>
      </w:r>
      <w:r>
        <w:rPr>
          <w:spacing w:val="-8"/>
          <w:sz w:val="20"/>
        </w:rPr>
        <w:t> </w:t>
      </w:r>
      <w:r>
        <w:rPr>
          <w:sz w:val="20"/>
        </w:rPr>
        <w:t>3/8”</w:t>
      </w:r>
      <w:r>
        <w:rPr>
          <w:spacing w:val="-8"/>
          <w:sz w:val="20"/>
        </w:rPr>
        <w:t> </w:t>
      </w:r>
      <w:r>
        <w:rPr>
          <w:sz w:val="20"/>
        </w:rPr>
        <w:t>Compact</w:t>
      </w:r>
      <w:r>
        <w:rPr>
          <w:spacing w:val="-6"/>
          <w:sz w:val="20"/>
        </w:rPr>
        <w:t> </w:t>
      </w:r>
      <w:r>
        <w:rPr>
          <w:sz w:val="20"/>
        </w:rPr>
        <w:t>Laminate</w:t>
      </w:r>
      <w:r>
        <w:rPr>
          <w:spacing w:val="-5"/>
          <w:sz w:val="20"/>
        </w:rPr>
        <w:t> </w:t>
      </w:r>
      <w:r>
        <w:rPr>
          <w:sz w:val="20"/>
        </w:rPr>
        <w:t>panels</w:t>
      </w:r>
      <w:r>
        <w:rPr>
          <w:spacing w:val="-7"/>
          <w:sz w:val="20"/>
        </w:rPr>
        <w:t> </w:t>
      </w:r>
      <w:r>
        <w:rPr>
          <w:sz w:val="20"/>
        </w:rPr>
        <w:t>formed</w:t>
      </w:r>
      <w:r>
        <w:rPr>
          <w:spacing w:val="-8"/>
          <w:sz w:val="20"/>
        </w:rPr>
        <w:t> </w:t>
      </w:r>
      <w:r>
        <w:rPr>
          <w:spacing w:val="-4"/>
          <w:sz w:val="20"/>
        </w:rPr>
        <w:t>from</w:t>
      </w:r>
    </w:p>
    <w:p>
      <w:pPr>
        <w:pStyle w:val="BodyText"/>
        <w:spacing w:before="1"/>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pStyle w:val="ListParagraph"/>
        <w:numPr>
          <w:ilvl w:val="3"/>
          <w:numId w:val="2"/>
        </w:numPr>
        <w:tabs>
          <w:tab w:pos="1823" w:val="left" w:leader="none"/>
        </w:tabs>
        <w:spacing w:line="229" w:lineRule="exact" w:before="0"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pStyle w:val="BodyText"/>
        <w:ind w:left="0" w:firstLine="0"/>
      </w:pPr>
    </w:p>
    <w:p>
      <w:pPr>
        <w:pStyle w:val="ListParagraph"/>
        <w:numPr>
          <w:ilvl w:val="2"/>
          <w:numId w:val="2"/>
        </w:numPr>
        <w:tabs>
          <w:tab w:pos="1008" w:val="left" w:leader="none"/>
        </w:tabs>
        <w:spacing w:line="240" w:lineRule="auto" w:before="0" w:after="0"/>
        <w:ind w:left="1008" w:right="0" w:hanging="332"/>
        <w:jc w:val="left"/>
        <w:rPr>
          <w:sz w:val="20"/>
        </w:rPr>
      </w:pPr>
      <w:r>
        <w:rPr>
          <w:sz w:val="20"/>
        </w:rPr>
        <w:t>Back</w:t>
      </w:r>
      <w:r>
        <w:rPr>
          <w:spacing w:val="-7"/>
          <w:sz w:val="20"/>
        </w:rPr>
        <w:t> </w:t>
      </w:r>
      <w:r>
        <w:rPr>
          <w:sz w:val="20"/>
        </w:rPr>
        <w:t>Painted</w:t>
      </w:r>
      <w:r>
        <w:rPr>
          <w:spacing w:val="-9"/>
          <w:sz w:val="20"/>
        </w:rPr>
        <w:t> </w:t>
      </w:r>
      <w:r>
        <w:rPr>
          <w:sz w:val="20"/>
        </w:rPr>
        <w:t>Glass</w:t>
      </w:r>
      <w:r>
        <w:rPr>
          <w:spacing w:val="-7"/>
          <w:sz w:val="20"/>
        </w:rPr>
        <w:t> </w:t>
      </w:r>
      <w:r>
        <w:rPr>
          <w:sz w:val="20"/>
        </w:rPr>
        <w:t>Panels</w:t>
      </w:r>
      <w:r>
        <w:rPr>
          <w:spacing w:val="-4"/>
          <w:sz w:val="20"/>
        </w:rPr>
        <w:t> </w:t>
      </w:r>
      <w:r>
        <w:rPr>
          <w:b/>
          <w:sz w:val="20"/>
        </w:rPr>
        <w:t>*</w:t>
      </w:r>
      <w:r>
        <w:rPr>
          <w:b/>
          <w:spacing w:val="-6"/>
          <w:sz w:val="20"/>
        </w:rPr>
        <w:t> </w:t>
      </w:r>
      <w:r>
        <w:rPr>
          <w:b/>
          <w:sz w:val="20"/>
        </w:rPr>
        <w:t>See</w:t>
      </w:r>
      <w:r>
        <w:rPr>
          <w:b/>
          <w:spacing w:val="-6"/>
          <w:sz w:val="20"/>
        </w:rPr>
        <w:t> </w:t>
      </w:r>
      <w:r>
        <w:rPr>
          <w:b/>
          <w:sz w:val="20"/>
        </w:rPr>
        <w:t>Paragraph</w:t>
      </w:r>
      <w:r>
        <w:rPr>
          <w:b/>
          <w:spacing w:val="-5"/>
          <w:sz w:val="20"/>
        </w:rPr>
        <w:t> </w:t>
      </w:r>
      <w:r>
        <w:rPr>
          <w:b/>
          <w:sz w:val="20"/>
        </w:rPr>
        <w:t>1.7.4</w:t>
      </w:r>
      <w:r>
        <w:rPr>
          <w:b/>
          <w:spacing w:val="-8"/>
          <w:sz w:val="20"/>
        </w:rPr>
        <w:t> </w:t>
      </w:r>
      <w:r>
        <w:rPr>
          <w:b/>
          <w:sz w:val="20"/>
        </w:rPr>
        <w:t>regarding</w:t>
      </w:r>
      <w:r>
        <w:rPr>
          <w:b/>
          <w:spacing w:val="-7"/>
          <w:sz w:val="20"/>
        </w:rPr>
        <w:t> </w:t>
      </w:r>
      <w:r>
        <w:rPr>
          <w:b/>
          <w:spacing w:val="-2"/>
          <w:sz w:val="20"/>
        </w:rPr>
        <w:t>special</w:t>
      </w:r>
    </w:p>
    <w:p>
      <w:pPr>
        <w:spacing w:after="0" w:line="240" w:lineRule="auto"/>
        <w:jc w:val="left"/>
        <w:rPr>
          <w:sz w:val="20"/>
        </w:rPr>
        <w:sectPr>
          <w:pgSz w:w="12240" w:h="15840"/>
          <w:pgMar w:header="0" w:footer="741" w:top="1360" w:bottom="940" w:left="1700" w:right="1720"/>
        </w:sectPr>
      </w:pPr>
    </w:p>
    <w:p>
      <w:pPr>
        <w:spacing w:before="79"/>
        <w:ind w:left="1007" w:right="0" w:firstLine="0"/>
        <w:jc w:val="left"/>
        <w:rPr>
          <w:b/>
          <w:sz w:val="20"/>
        </w:rPr>
      </w:pPr>
      <w:r>
        <w:rPr>
          <w:b/>
          <w:sz w:val="20"/>
        </w:rPr>
        <w:t>sub</w:t>
      </w:r>
      <w:r>
        <w:rPr>
          <w:b/>
          <w:spacing w:val="-4"/>
          <w:sz w:val="20"/>
        </w:rPr>
        <w:t> </w:t>
      </w:r>
      <w:r>
        <w:rPr>
          <w:b/>
          <w:sz w:val="20"/>
        </w:rPr>
        <w:t>wall</w:t>
      </w:r>
      <w:r>
        <w:rPr>
          <w:b/>
          <w:spacing w:val="-4"/>
          <w:sz w:val="20"/>
        </w:rPr>
        <w:t> </w:t>
      </w:r>
      <w:r>
        <w:rPr>
          <w:b/>
          <w:spacing w:val="-2"/>
          <w:sz w:val="20"/>
        </w:rPr>
        <w:t>conditions.</w:t>
      </w:r>
    </w:p>
    <w:p>
      <w:pPr>
        <w:pStyle w:val="ListParagraph"/>
        <w:numPr>
          <w:ilvl w:val="3"/>
          <w:numId w:val="2"/>
        </w:numPr>
        <w:tabs>
          <w:tab w:pos="1828" w:val="left" w:leader="none"/>
        </w:tabs>
        <w:spacing w:line="240" w:lineRule="auto" w:before="1"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28" w:lineRule="exact" w:before="0"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40" w:lineRule="auto" w:before="1"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ind w:left="2405" w:firstLine="0"/>
      </w:pPr>
      <w:r>
        <w:rPr/>
        <w:t>PSI Color # </w:t>
      </w:r>
      <w:r>
        <w:rPr>
          <w:u w:val="single"/>
        </w:rPr>
        <w:tab/>
      </w:r>
    </w:p>
    <w:p>
      <w:pPr>
        <w:pStyle w:val="BodyText"/>
        <w:tabs>
          <w:tab w:pos="5939" w:val="left" w:leader="none"/>
        </w:tabs>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6" w:val="left" w:leader="none"/>
        </w:tabs>
        <w:ind w:left="2405" w:firstLine="0"/>
      </w:pPr>
      <w:r>
        <w:rPr/>
        <w:t>PSI Color # </w:t>
      </w:r>
      <w:r>
        <w:rPr>
          <w:u w:val="single"/>
        </w:rPr>
        <w:tab/>
      </w:r>
    </w:p>
    <w:p>
      <w:pPr>
        <w:pStyle w:val="BodyText"/>
        <w:tabs>
          <w:tab w:pos="5330" w:val="left" w:leader="none"/>
        </w:tabs>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1"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0"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200"/>
        <w:ind w:left="0" w:firstLine="0"/>
      </w:pPr>
    </w:p>
    <w:p>
      <w:pPr>
        <w:pStyle w:val="ListParagraph"/>
        <w:numPr>
          <w:ilvl w:val="2"/>
          <w:numId w:val="2"/>
        </w:numPr>
        <w:tabs>
          <w:tab w:pos="1250" w:val="left" w:leader="none"/>
          <w:tab w:pos="1252" w:val="left" w:leader="none"/>
        </w:tabs>
        <w:spacing w:line="240" w:lineRule="auto" w:before="0"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199"/>
        <w:ind w:left="0" w:firstLine="0"/>
      </w:pPr>
    </w:p>
    <w:p>
      <w:pPr>
        <w:pStyle w:val="Heading1"/>
        <w:spacing w:before="0"/>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199"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202"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199"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202" w:after="0"/>
        <w:ind w:left="676" w:right="0" w:hanging="576"/>
        <w:jc w:val="left"/>
      </w:pPr>
      <w:r>
        <w:rPr>
          <w:spacing w:val="-2"/>
        </w:rPr>
        <w:t>PREPARATION</w:t>
      </w:r>
    </w:p>
    <w:p>
      <w:pPr>
        <w:pStyle w:val="ListParagraph"/>
        <w:numPr>
          <w:ilvl w:val="2"/>
          <w:numId w:val="3"/>
        </w:numPr>
        <w:tabs>
          <w:tab w:pos="1252" w:val="left" w:leader="none"/>
        </w:tabs>
        <w:spacing w:line="240" w:lineRule="auto" w:before="199"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3"/>
        </w:numPr>
        <w:tabs>
          <w:tab w:pos="1252" w:val="left" w:leader="none"/>
        </w:tabs>
        <w:spacing w:line="240" w:lineRule="auto" w:before="201"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spacing w:after="0" w:line="240" w:lineRule="auto"/>
        <w:jc w:val="left"/>
        <w:rPr>
          <w:sz w:val="20"/>
        </w:rPr>
        <w:sectPr>
          <w:pgSz w:w="12240" w:h="15840"/>
          <w:pgMar w:header="0" w:footer="741" w:top="1360" w:bottom="940" w:left="1700" w:right="1720"/>
        </w:sectPr>
      </w:pPr>
    </w:p>
    <w:p>
      <w:pPr>
        <w:pStyle w:val="BodyText"/>
        <w:tabs>
          <w:tab w:pos="1252" w:val="left" w:leader="none"/>
        </w:tabs>
        <w:spacing w:before="79"/>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1" w:after="0"/>
        <w:ind w:left="676" w:right="0" w:hanging="576"/>
        <w:jc w:val="left"/>
      </w:pPr>
      <w:r>
        <w:rPr>
          <w:spacing w:val="-2"/>
        </w:rPr>
        <w:t>INSTALLATION</w:t>
      </w:r>
    </w:p>
    <w:p>
      <w:pPr>
        <w:pStyle w:val="ListParagraph"/>
        <w:numPr>
          <w:ilvl w:val="2"/>
          <w:numId w:val="3"/>
        </w:numPr>
        <w:tabs>
          <w:tab w:pos="1252" w:val="left" w:leader="none"/>
        </w:tabs>
        <w:spacing w:line="240" w:lineRule="auto" w:before="199"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200"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200"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1"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1"/>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 the</w:t>
      </w:r>
      <w:r>
        <w:rPr>
          <w:spacing w:val="-4"/>
          <w:sz w:val="20"/>
        </w:rPr>
        <w:t> </w:t>
      </w:r>
      <w:r>
        <w:rPr>
          <w:sz w:val="20"/>
        </w:rPr>
        <w:t>panel during installation.</w:t>
      </w:r>
    </w:p>
    <w:p>
      <w:pPr>
        <w:pStyle w:val="BodyText"/>
        <w:spacing w:before="9"/>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3"/>
          <w:sz w:val="20"/>
        </w:rPr>
        <w:t> </w:t>
      </w:r>
      <w:r>
        <w:rPr>
          <w:sz w:val="20"/>
        </w:rPr>
        <w:t>vertical</w:t>
      </w:r>
      <w:r>
        <w:rPr>
          <w:spacing w:val="-3"/>
          <w:sz w:val="20"/>
        </w:rPr>
        <w:t> </w:t>
      </w:r>
      <w:r>
        <w:rPr>
          <w:sz w:val="20"/>
        </w:rPr>
        <w:t>applications,</w:t>
      </w:r>
      <w:r>
        <w:rPr>
          <w:spacing w:val="-3"/>
          <w:sz w:val="20"/>
        </w:rPr>
        <w:t> </w:t>
      </w:r>
      <w:r>
        <w:rPr>
          <w:sz w:val="20"/>
        </w:rPr>
        <w:t>wall</w:t>
      </w:r>
      <w:r>
        <w:rPr>
          <w:spacing w:val="-3"/>
          <w:sz w:val="20"/>
        </w:rPr>
        <w:t> </w:t>
      </w:r>
      <w:r>
        <w:rPr>
          <w:sz w:val="20"/>
        </w:rPr>
        <w:t>systems</w:t>
      </w:r>
      <w:r>
        <w:rPr>
          <w:spacing w:val="-3"/>
          <w:sz w:val="20"/>
        </w:rPr>
        <w:t> </w:t>
      </w:r>
      <w:r>
        <w:rPr>
          <w:sz w:val="20"/>
        </w:rPr>
        <w:t>shall</w:t>
      </w:r>
      <w:r>
        <w:rPr>
          <w:spacing w:val="-4"/>
          <w:sz w:val="20"/>
        </w:rPr>
        <w:t> </w:t>
      </w:r>
      <w:r>
        <w:rPr>
          <w:sz w:val="20"/>
        </w:rPr>
        <w:t>be</w:t>
      </w:r>
      <w:r>
        <w:rPr>
          <w:spacing w:val="-3"/>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202" w:after="0"/>
        <w:ind w:left="458" w:right="0" w:hanging="358"/>
        <w:jc w:val="left"/>
      </w:pPr>
      <w:r>
        <w:rPr>
          <w:spacing w:val="-2"/>
        </w:rPr>
        <w:t>PROTECTION</w:t>
      </w:r>
    </w:p>
    <w:p>
      <w:pPr>
        <w:pStyle w:val="ListParagraph"/>
        <w:numPr>
          <w:ilvl w:val="2"/>
          <w:numId w:val="3"/>
        </w:numPr>
        <w:tabs>
          <w:tab w:pos="1252" w:val="left" w:leader="none"/>
        </w:tabs>
        <w:spacing w:line="240" w:lineRule="auto" w:before="199"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6496">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49984"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righ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6"/>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576"/>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576"/>
      </w:pPr>
      <w:rPr>
        <w:rFonts w:hint="default"/>
        <w:lang w:val="en-US" w:eastAsia="en-US" w:bidi="ar-SA"/>
      </w:rPr>
    </w:lvl>
    <w:lvl w:ilvl="7">
      <w:start w:val="0"/>
      <w:numFmt w:val="bullet"/>
      <w:lvlText w:val="•"/>
      <w:lvlJc w:val="left"/>
      <w:pPr>
        <w:ind w:left="3160" w:hanging="576"/>
      </w:pPr>
      <w:rPr>
        <w:rFonts w:hint="default"/>
        <w:lang w:val="en-US" w:eastAsia="en-US" w:bidi="ar-SA"/>
      </w:rPr>
    </w:lvl>
    <w:lvl w:ilvl="8">
      <w:start w:val="0"/>
      <w:numFmt w:val="bullet"/>
      <w:lvlText w:val="•"/>
      <w:lvlJc w:val="left"/>
      <w:pPr>
        <w:ind w:left="5046" w:hanging="576"/>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2024-01-17T16:23:12Z</dcterms:created>
  <dcterms:modified xsi:type="dcterms:W3CDTF">2024-01-17T16:23:12Z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